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DD3BF" w14:textId="77777777" w:rsidR="00D325FC" w:rsidRPr="00DD412C" w:rsidRDefault="00D325FC" w:rsidP="00D325FC">
      <w:pPr>
        <w:spacing w:before="100" w:beforeAutospacing="1" w:after="100" w:afterAutospacing="1"/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</w:pPr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 xml:space="preserve">User </w:t>
      </w:r>
      <w:proofErr w:type="spellStart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>account</w:t>
      </w:r>
      <w:bookmarkStart w:id="0" w:name="_GoBack"/>
      <w:bookmarkEnd w:id="0"/>
      <w:proofErr w:type="spellEnd"/>
    </w:p>
    <w:p w14:paraId="78A10147" w14:textId="4B21A705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Registration with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account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activation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Anyone can</w:t>
      </w:r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register an account in </w:t>
      </w:r>
      <w:proofErr w:type="spellStart"/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radibox</w:t>
      </w:r>
      <w:proofErr w:type="spellEnd"/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.</w:t>
      </w:r>
    </w:p>
    <w:p w14:paraId="53BAF827" w14:textId="3719BA48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Log in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every active account can log</w:t>
      </w:r>
      <w:r w:rsidR="00480273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to the </w:t>
      </w:r>
      <w:proofErr w:type="spellStart"/>
      <w:r w:rsidR="00480273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RadiBox</w:t>
      </w:r>
      <w:proofErr w:type="spellEnd"/>
    </w:p>
    <w:p w14:paraId="46CED7A5" w14:textId="7EEC6A3F" w:rsidR="00D325FC" w:rsidRPr="00DD412C" w:rsidRDefault="00462786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Account prolongation</w:t>
      </w:r>
      <w:r w:rsidR="00D325FC"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After the fi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rst free period or another paid, 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account activity should extend its v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alidity by making the Payment</w:t>
      </w:r>
    </w:p>
    <w:p w14:paraId="0833A8DD" w14:textId="41773D2D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Edit the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user</w:t>
      </w:r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</w:t>
      </w:r>
      <w:r w:rsidR="00462786"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val="en-US" w:eastAsia="pl-PL"/>
        </w:rPr>
        <w:t>data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You can change your details entered on the site such as your nam</w:t>
      </w:r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e, e-mail, telephone, and 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the password</w:t>
      </w:r>
    </w:p>
    <w:p w14:paraId="40E1EA8C" w14:textId="49959530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Edit preferences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User can manage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preferences by changing the default language service, the default image viewer and the amount collected at the time of documents in a search engine (performance issues).</w:t>
      </w:r>
    </w:p>
    <w:p w14:paraId="35EFC28B" w14:textId="2581FEB6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Generating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token</w:t>
      </w:r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</w:t>
      </w:r>
      <w:r w:rsidR="00462786"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val="en-US" w:eastAsia="pl-PL"/>
        </w:rPr>
        <w:t>which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will g</w:t>
      </w:r>
      <w:r w:rsidR="00462786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ive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an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access to the </w:t>
      </w:r>
      <w:r w:rsidR="00462786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studies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You can generate any number of tokens (alphanumeric strings of numbers) with their associated bar codes to be scanned and given</w:t>
      </w:r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the machine during the study run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. Then the token stored in the DICOM tags will be automatically </w:t>
      </w:r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assigned to study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. As a result, </w:t>
      </w:r>
      <w:proofErr w:type="spellStart"/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eg</w:t>
      </w:r>
      <w:proofErr w:type="spellEnd"/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. The patient will be able to access their studies immediately after its execution.</w:t>
      </w:r>
    </w:p>
    <w:p w14:paraId="4A07257D" w14:textId="7FA07900" w:rsidR="00D325FC" w:rsidRPr="00DD412C" w:rsidRDefault="00462786" w:rsidP="00B311C9">
      <w:pPr>
        <w:spacing w:before="100" w:beforeAutospacing="1" w:after="100" w:afterAutospacing="1"/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>Study</w:t>
      </w:r>
      <w:proofErr w:type="spellEnd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 xml:space="preserve"> </w:t>
      </w:r>
      <w:proofErr w:type="spellStart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>filering</w:t>
      </w:r>
      <w:proofErr w:type="spellEnd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 xml:space="preserve"> by:</w:t>
      </w:r>
    </w:p>
    <w:p w14:paraId="0F3601D5" w14:textId="4A4EF3EE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>Tag</w:t>
      </w:r>
    </w:p>
    <w:p w14:paraId="25F0FE8E" w14:textId="1BFF2E4E" w:rsidR="00D325FC" w:rsidRPr="00DD412C" w:rsidRDefault="00462786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>Modality</w:t>
      </w:r>
      <w:proofErr w:type="spellEnd"/>
    </w:p>
    <w:p w14:paraId="29624D94" w14:textId="45DCBD49" w:rsidR="00D325FC" w:rsidRPr="00DD412C" w:rsidRDefault="00462786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>Procedure</w:t>
      </w:r>
      <w:proofErr w:type="spellEnd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 xml:space="preserve"> </w:t>
      </w:r>
      <w:proofErr w:type="spellStart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>name</w:t>
      </w:r>
      <w:proofErr w:type="spellEnd"/>
    </w:p>
    <w:p w14:paraId="3B46DEE3" w14:textId="4D32FD83" w:rsidR="00D325FC" w:rsidRPr="00DD412C" w:rsidRDefault="00462786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>Patient</w:t>
      </w:r>
      <w:proofErr w:type="spellEnd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 xml:space="preserve"> data</w:t>
      </w:r>
    </w:p>
    <w:p w14:paraId="28E1862E" w14:textId="4B9EF169" w:rsidR="00D325FC" w:rsidRPr="00DD412C" w:rsidRDefault="00462786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>Creation</w:t>
      </w:r>
      <w:proofErr w:type="spellEnd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 xml:space="preserve"> </w:t>
      </w:r>
      <w:proofErr w:type="spellStart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>date</w:t>
      </w:r>
      <w:proofErr w:type="spellEnd"/>
    </w:p>
    <w:p w14:paraId="6EE552C6" w14:textId="67CCA424" w:rsidR="00D325FC" w:rsidRPr="00DD412C" w:rsidRDefault="00462786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>Origin</w:t>
      </w:r>
      <w:proofErr w:type="spellEnd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 xml:space="preserve"> </w:t>
      </w:r>
      <w:proofErr w:type="spellStart"/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eastAsia="pl-PL"/>
        </w:rPr>
        <w:t>source</w:t>
      </w:r>
      <w:proofErr w:type="spellEnd"/>
    </w:p>
    <w:p w14:paraId="6EA55B61" w14:textId="17AFA08D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Saving defined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="00462786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filters</w:t>
      </w:r>
      <w:r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Each user can save the currently selected filters and then use tha</w:t>
      </w:r>
      <w:r w:rsidR="00462786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t saved filter</w:t>
      </w:r>
    </w:p>
    <w:p w14:paraId="58AF9657" w14:textId="77777777" w:rsidR="00D325FC" w:rsidRPr="00DD412C" w:rsidRDefault="00D325FC" w:rsidP="00B311C9">
      <w:pPr>
        <w:spacing w:before="100" w:beforeAutospacing="1" w:after="100" w:afterAutospacing="1"/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>Functions</w:t>
      </w:r>
      <w:proofErr w:type="spellEnd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 xml:space="preserve"> for </w:t>
      </w:r>
      <w:proofErr w:type="spellStart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>testing</w:t>
      </w:r>
      <w:proofErr w:type="spellEnd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 xml:space="preserve"> (PACS)</w:t>
      </w:r>
    </w:p>
    <w:p w14:paraId="63277C6B" w14:textId="7AE6BBE9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Adding </w:t>
      </w:r>
      <w:r w:rsidR="00FC5C61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studies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to favorites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Each u</w:t>
      </w:r>
      <w:r w:rsidR="00FC5C6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ser has the ability to add studies to group of 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favorite</w:t>
      </w:r>
      <w:r w:rsidR="00FC5C6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and then view this group</w:t>
      </w:r>
    </w:p>
    <w:p w14:paraId="7CDCF586" w14:textId="36013504" w:rsidR="00D325FC" w:rsidRPr="00DD412C" w:rsidRDefault="00FC5C61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Studies sharing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="00D325FC"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Users ha</w:t>
      </w:r>
      <w:r w:rsidR="00455D2E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ve the ability to share studies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with</w:t>
      </w:r>
      <w:r w:rsidR="00455D2E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other users and cancel already shared files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if necessary</w:t>
      </w:r>
    </w:p>
    <w:p w14:paraId="43C42205" w14:textId="1AF384C4" w:rsidR="00D325FC" w:rsidRPr="00DD412C" w:rsidRDefault="00FC5C61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lastRenderedPageBreak/>
        <w:t>Published the studies</w:t>
      </w:r>
      <w:r w:rsidR="00D325FC"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Users can publish the study in order to have access to them also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by not logged users</w:t>
      </w:r>
    </w:p>
    <w:p w14:paraId="5659FBE6" w14:textId="43556BDB" w:rsidR="00D325FC" w:rsidRPr="00DD412C" w:rsidRDefault="00FC5C61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I</w:t>
      </w:r>
      <w:r w:rsidR="00D325FC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nteresting cases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="00D325FC"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For the purposes of teaching it allowed the determination of research as interesting cases defining title, description of this case and giv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en appropriate tags</w:t>
      </w:r>
    </w:p>
    <w:p w14:paraId="5521777A" w14:textId="73C8F41E" w:rsidR="00D325FC" w:rsidRPr="00DD412C" w:rsidRDefault="00FC5C61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Studies sharing by token</w:t>
      </w:r>
      <w:r w:rsidR="00D325FC"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You can assign a unique study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access token by which any other user can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have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access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to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it. Tokens are disposable and can be defined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by expiration date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. The user generates the token can go at any time deactivate and che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ck if anyone has used it when it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expires, etc. You can view the list of all the tokens that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are generated for the specific study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.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Token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can be automatically sent to the specified e-mail or telephone.</w:t>
      </w:r>
    </w:p>
    <w:p w14:paraId="6A8CB42F" w14:textId="51188CF6" w:rsidR="00D325FC" w:rsidRPr="00DD412C" w:rsidRDefault="00D325FC" w:rsidP="00FC5C61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Acquisition</w:t>
      </w:r>
      <w:r w:rsidR="00FC5C61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 of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 </w:t>
      </w:r>
      <w:r w:rsidR="00FC5C61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documents by using a token</w:t>
      </w:r>
    </w:p>
    <w:p w14:paraId="23F87DB8" w14:textId="2C2DE63C" w:rsidR="00B311C9" w:rsidRPr="00DD412C" w:rsidRDefault="00B311C9" w:rsidP="00FC5C61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Tagging </w:t>
      </w:r>
      <w:r w:rsidRPr="00DD412C">
        <w:rPr>
          <w:rFonts w:ascii="Source Sans Pro Light" w:eastAsia="Times New Roman" w:hAnsi="Source Sans Pro Light" w:cs="Times New Roman"/>
          <w:bCs/>
          <w:color w:val="000000"/>
          <w:sz w:val="28"/>
          <w:szCs w:val="28"/>
          <w:lang w:val="en-US" w:eastAsia="pl-PL"/>
        </w:rPr>
        <w:t>- you can add a tag to every study</w:t>
      </w:r>
    </w:p>
    <w:p w14:paraId="32E95D98" w14:textId="21786CF4" w:rsidR="00D325FC" w:rsidRPr="00DD412C" w:rsidRDefault="00FC5C61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Commenting</w:t>
      </w:r>
      <w:r w:rsidR="00D325FC"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Every studies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can</w:t>
      </w:r>
      <w:r w:rsidR="00B311C9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be commented on so other users can see it</w:t>
      </w:r>
    </w:p>
    <w:p w14:paraId="3DB866FC" w14:textId="289B9A97" w:rsidR="00D325FC" w:rsidRPr="00DD412C" w:rsidRDefault="00B311C9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Studies overview in a web</w:t>
      </w:r>
      <w:r w:rsidR="00D325FC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 browser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 Viewing a series of images of research is possible with fast Web browser </w:t>
      </w:r>
      <w:proofErr w:type="spellStart"/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Exhibeon</w:t>
      </w:r>
      <w:proofErr w:type="spellEnd"/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-Web</w:t>
      </w:r>
    </w:p>
    <w:p w14:paraId="6653B86C" w14:textId="38DB9771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Overview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="00B311C9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of studies 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in</w:t>
      </w:r>
      <w:r w:rsidR="00B311C9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 an advanced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browser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Exhibeo</w:t>
      </w:r>
      <w:r w:rsidR="00B311C9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n3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Viewin</w:t>
      </w:r>
      <w:r w:rsidR="00B311C9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g a series of images of studies is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also possible</w:t>
      </w:r>
      <w:r w:rsidR="00B311C9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by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using a </w:t>
      </w:r>
      <w:r w:rsidR="00B311C9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Exhibeon3 browser a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nd</w:t>
      </w:r>
      <w:r w:rsidR="00B311C9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it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requires a local server</w:t>
      </w:r>
      <w:r w:rsidR="00B311C9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with IMS running 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for this application</w:t>
      </w:r>
    </w:p>
    <w:p w14:paraId="34D6F023" w14:textId="77777777" w:rsidR="00D325FC" w:rsidRPr="00DD412C" w:rsidRDefault="00D325FC" w:rsidP="00B311C9">
      <w:pPr>
        <w:spacing w:before="100" w:beforeAutospacing="1" w:after="100" w:afterAutospacing="1"/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eastAsia="Times New Roman" w:hAnsi="Source Sans Pro Light" w:cs="Times New Roman"/>
          <w:b/>
          <w:color w:val="000000"/>
          <w:sz w:val="28"/>
          <w:szCs w:val="28"/>
          <w:lang w:eastAsia="pl-PL"/>
        </w:rPr>
        <w:t>RbClient</w:t>
      </w:r>
      <w:proofErr w:type="spellEnd"/>
    </w:p>
    <w:p w14:paraId="34C72D95" w14:textId="32CFCE06" w:rsidR="00D325FC" w:rsidRPr="00DD412C" w:rsidRDefault="00D325FC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Connecting to a local </w:t>
      </w:r>
      <w:r w:rsidR="000C5431"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 xml:space="preserve">PACS server 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</w:t>
      </w:r>
      <w:proofErr w:type="spellStart"/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Radibox</w:t>
      </w:r>
      <w:proofErr w:type="spellEnd"/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allows you to connect the local</w:t>
      </w:r>
      <w:r w:rsidR="00F65113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PACS server (one or more)</w:t>
      </w:r>
      <w:r w:rsidR="00455D2E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by</w:t>
      </w:r>
      <w:r w:rsidR="00F65113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using the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</w:t>
      </w:r>
      <w:proofErr w:type="spellStart"/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RbClient</w:t>
      </w:r>
      <w:proofErr w:type="spellEnd"/>
      <w:r w:rsidR="00F65113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module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. After connecting the local </w:t>
      </w:r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PACS server it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is possible</w:t>
      </w:r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to listing studies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from the server</w:t>
      </w:r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to the portal and send them to the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panel. The user has limited</w:t>
      </w:r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studies operations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from a local </w:t>
      </w:r>
      <w:r w:rsidR="00455D2E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PACS 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server</w:t>
      </w:r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compared to existing studies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on the control panel. Such tests </w:t>
      </w:r>
      <w:proofErr w:type="spellStart"/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can not</w:t>
      </w:r>
      <w:proofErr w:type="spellEnd"/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view</w:t>
      </w:r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the images in the browser, 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can</w:t>
      </w:r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not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tag, comm</w:t>
      </w:r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ent, add to favorites. </w:t>
      </w:r>
      <w:proofErr w:type="spellStart"/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  <w:t>Filters</w:t>
      </w:r>
      <w:proofErr w:type="spellEnd"/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  <w:t xml:space="preserve"> </w:t>
      </w:r>
      <w:proofErr w:type="spellStart"/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  <w:t>are</w:t>
      </w:r>
      <w:proofErr w:type="spellEnd"/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  <w:t xml:space="preserve"> </w:t>
      </w:r>
      <w:proofErr w:type="spellStart"/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  <w:t>also</w:t>
      </w:r>
      <w:proofErr w:type="spellEnd"/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  <w:t xml:space="preserve"> </w:t>
      </w:r>
      <w:proofErr w:type="spellStart"/>
      <w:r w:rsidR="000C5431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  <w:t>limited</w:t>
      </w:r>
      <w:proofErr w:type="spellEnd"/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eastAsia="pl-PL"/>
        </w:rPr>
        <w:t>.</w:t>
      </w:r>
    </w:p>
    <w:p w14:paraId="582C6FD0" w14:textId="71F76BB2" w:rsidR="00D325FC" w:rsidRPr="00DD412C" w:rsidRDefault="000C5431" w:rsidP="00D325FC">
      <w:pPr>
        <w:numPr>
          <w:ilvl w:val="1"/>
          <w:numId w:val="1"/>
        </w:numPr>
        <w:spacing w:before="100" w:beforeAutospacing="1" w:after="100" w:afterAutospacing="1"/>
        <w:ind w:firstLine="0"/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eastAsia="Times New Roman" w:hAnsi="Source Sans Pro Light" w:cs="Times New Roman"/>
          <w:b/>
          <w:bCs/>
          <w:color w:val="000000"/>
          <w:sz w:val="28"/>
          <w:szCs w:val="28"/>
          <w:lang w:val="en-US" w:eastAsia="pl-PL"/>
        </w:rPr>
        <w:t>Studies import rules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 The user can d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efine the rules for the studies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coming from the local 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PACS server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. Depending on the criteria defined for the study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,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can a</w:t>
      </w:r>
      <w:r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>utomatically share, publish or</w:t>
      </w:r>
      <w:r w:rsidR="00D325FC" w:rsidRPr="00DD412C">
        <w:rPr>
          <w:rFonts w:ascii="Source Sans Pro Light" w:eastAsia="Times New Roman" w:hAnsi="Source Sans Pro Light" w:cs="Times New Roman"/>
          <w:color w:val="000000"/>
          <w:sz w:val="28"/>
          <w:szCs w:val="28"/>
          <w:lang w:val="en-US" w:eastAsia="pl-PL"/>
        </w:rPr>
        <w:t xml:space="preserve"> send e-mail notifications.</w:t>
      </w:r>
    </w:p>
    <w:p w14:paraId="6079CD60" w14:textId="6EC8CFD8" w:rsidR="00D325FC" w:rsidRPr="00DD412C" w:rsidRDefault="00D325FC" w:rsidP="00D325FC">
      <w:pPr>
        <w:rPr>
          <w:rFonts w:ascii="Source Sans Pro Light" w:hAnsi="Source Sans Pro Light" w:cs="Times New Roman"/>
          <w:color w:val="000000"/>
          <w:sz w:val="28"/>
          <w:szCs w:val="28"/>
          <w:lang w:val="en-US" w:eastAsia="pl-PL"/>
        </w:rPr>
      </w:pPr>
      <w:r w:rsidRPr="00DD412C">
        <w:rPr>
          <w:rFonts w:ascii="Source Sans Pro Light" w:hAnsi="Source Sans Pro Light" w:cs="Times New Roman"/>
          <w:b/>
          <w:bCs/>
          <w:color w:val="000000"/>
          <w:sz w:val="28"/>
          <w:szCs w:val="28"/>
          <w:lang w:val="en-US" w:eastAsia="pl-PL"/>
        </w:rPr>
        <w:t>Notifications</w:t>
      </w:r>
      <w:r w:rsidRPr="00DD412C">
        <w:rPr>
          <w:rFonts w:ascii="Source Sans Pro Light" w:hAnsi="Source Sans Pro Light" w:cs="Times New Roman"/>
          <w:color w:val="000000"/>
          <w:sz w:val="28"/>
          <w:szCs w:val="28"/>
          <w:lang w:val="en-US" w:eastAsia="pl-PL"/>
        </w:rPr>
        <w:t> </w:t>
      </w:r>
      <w:r w:rsidRPr="00DD412C">
        <w:rPr>
          <w:rFonts w:ascii="MS Gothic" w:eastAsia="MS Gothic" w:hAnsi="MS Gothic" w:cs="MS Gothic" w:hint="eastAsia"/>
          <w:b/>
          <w:bCs/>
          <w:color w:val="000000"/>
          <w:sz w:val="28"/>
          <w:szCs w:val="28"/>
          <w:lang w:val="en-US" w:eastAsia="pl-PL"/>
        </w:rPr>
        <w:t> </w:t>
      </w:r>
      <w:r w:rsidRPr="00DD412C">
        <w:rPr>
          <w:rFonts w:ascii="Source Sans Pro Light" w:hAnsi="Source Sans Pro Light" w:cs="Times New Roman"/>
          <w:color w:val="000000"/>
          <w:sz w:val="28"/>
          <w:szCs w:val="28"/>
          <w:lang w:val="en-US" w:eastAsia="pl-PL"/>
        </w:rPr>
        <w:t> The module provides a notification informing about th</w:t>
      </w:r>
      <w:r w:rsidR="00B311C9" w:rsidRPr="00DD412C">
        <w:rPr>
          <w:rFonts w:ascii="Source Sans Pro Light" w:hAnsi="Source Sans Pro Light" w:cs="Times New Roman"/>
          <w:color w:val="000000"/>
          <w:sz w:val="28"/>
          <w:szCs w:val="28"/>
          <w:lang w:val="en-US" w:eastAsia="pl-PL"/>
        </w:rPr>
        <w:t>e availability of a new studies</w:t>
      </w:r>
      <w:r w:rsidRPr="00DD412C">
        <w:rPr>
          <w:rFonts w:ascii="Source Sans Pro Light" w:hAnsi="Source Sans Pro Light" w:cs="Times New Roman"/>
          <w:color w:val="000000"/>
          <w:sz w:val="28"/>
          <w:szCs w:val="28"/>
          <w:lang w:val="en-US" w:eastAsia="pl-PL"/>
        </w:rPr>
        <w:t>, new commentary on the study, and others.</w:t>
      </w:r>
    </w:p>
    <w:p w14:paraId="78632E38" w14:textId="456728F9" w:rsidR="00CE1AAE" w:rsidRPr="00DD412C" w:rsidRDefault="00CE1AAE" w:rsidP="00D325FC">
      <w:pPr>
        <w:rPr>
          <w:rFonts w:ascii="Source Sans Pro Light" w:hAnsi="Source Sans Pro Light" w:cs="Times New Roman"/>
          <w:b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hAnsi="Source Sans Pro Light" w:cs="Times New Roman"/>
          <w:b/>
          <w:color w:val="000000"/>
          <w:sz w:val="28"/>
          <w:szCs w:val="28"/>
          <w:lang w:eastAsia="pl-PL"/>
        </w:rPr>
        <w:lastRenderedPageBreak/>
        <w:t>Study</w:t>
      </w:r>
      <w:proofErr w:type="spellEnd"/>
      <w:r w:rsidRPr="00DD412C">
        <w:rPr>
          <w:rFonts w:ascii="Source Sans Pro Light" w:hAnsi="Source Sans Pro Light" w:cs="Times New Roman"/>
          <w:b/>
          <w:color w:val="000000"/>
          <w:sz w:val="28"/>
          <w:szCs w:val="28"/>
          <w:lang w:eastAsia="pl-PL"/>
        </w:rPr>
        <w:t xml:space="preserve"> </w:t>
      </w:r>
      <w:proofErr w:type="spellStart"/>
      <w:r w:rsidRPr="00DD412C">
        <w:rPr>
          <w:rFonts w:ascii="Source Sans Pro Light" w:hAnsi="Source Sans Pro Light" w:cs="Times New Roman"/>
          <w:b/>
          <w:color w:val="000000"/>
          <w:sz w:val="28"/>
          <w:szCs w:val="28"/>
          <w:lang w:eastAsia="pl-PL"/>
        </w:rPr>
        <w:t>reporting</w:t>
      </w:r>
      <w:proofErr w:type="spellEnd"/>
    </w:p>
    <w:p w14:paraId="4016CA99" w14:textId="219BA6AF" w:rsidR="00CE1AAE" w:rsidRPr="00DD412C" w:rsidRDefault="00CE1AAE" w:rsidP="00D325FC">
      <w:pPr>
        <w:rPr>
          <w:rFonts w:ascii="Source Sans Pro Light" w:hAnsi="Source Sans Pro Light" w:cs="Times New Roman"/>
          <w:b/>
          <w:color w:val="000000"/>
          <w:sz w:val="28"/>
          <w:szCs w:val="28"/>
          <w:lang w:eastAsia="pl-PL"/>
        </w:rPr>
      </w:pPr>
      <w:proofErr w:type="spellStart"/>
      <w:r w:rsidRPr="00DD412C">
        <w:rPr>
          <w:rFonts w:ascii="Source Sans Pro Light" w:hAnsi="Source Sans Pro Light" w:cs="Times New Roman"/>
          <w:b/>
          <w:color w:val="000000"/>
          <w:sz w:val="28"/>
          <w:szCs w:val="28"/>
          <w:lang w:eastAsia="pl-PL"/>
        </w:rPr>
        <w:t>Generating</w:t>
      </w:r>
      <w:proofErr w:type="spellEnd"/>
      <w:r w:rsidRPr="00DD412C">
        <w:rPr>
          <w:rFonts w:ascii="Source Sans Pro Light" w:hAnsi="Source Sans Pro Light" w:cs="Times New Roman"/>
          <w:b/>
          <w:color w:val="000000"/>
          <w:sz w:val="28"/>
          <w:szCs w:val="28"/>
          <w:lang w:eastAsia="pl-PL"/>
        </w:rPr>
        <w:t xml:space="preserve"> report order</w:t>
      </w:r>
    </w:p>
    <w:p w14:paraId="3BC8CFCA" w14:textId="77777777" w:rsidR="0085244F" w:rsidRPr="00DD412C" w:rsidRDefault="0085244F">
      <w:pPr>
        <w:rPr>
          <w:rFonts w:ascii="Source Sans Pro Light" w:hAnsi="Source Sans Pro Light"/>
          <w:sz w:val="28"/>
          <w:szCs w:val="28"/>
        </w:rPr>
      </w:pPr>
    </w:p>
    <w:sectPr w:rsidR="0085244F" w:rsidRPr="00DD412C" w:rsidSect="00E1454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panose1 w:val="020B04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63332"/>
    <w:multiLevelType w:val="multilevel"/>
    <w:tmpl w:val="84343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5FC"/>
    <w:rsid w:val="000C5431"/>
    <w:rsid w:val="00455D2E"/>
    <w:rsid w:val="00462786"/>
    <w:rsid w:val="00474F6B"/>
    <w:rsid w:val="00480273"/>
    <w:rsid w:val="0085244F"/>
    <w:rsid w:val="008627A6"/>
    <w:rsid w:val="00B311C9"/>
    <w:rsid w:val="00CE1AAE"/>
    <w:rsid w:val="00D325FC"/>
    <w:rsid w:val="00DD412C"/>
    <w:rsid w:val="00E1454F"/>
    <w:rsid w:val="00F65113"/>
    <w:rsid w:val="00FC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3BC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translate">
    <w:name w:val="notranslate"/>
    <w:basedOn w:val="Domylnaczcionkaakapitu"/>
    <w:rsid w:val="00D325FC"/>
  </w:style>
  <w:style w:type="character" w:customStyle="1" w:styleId="normalchar">
    <w:name w:val="normal__char"/>
    <w:basedOn w:val="Domylnaczcionkaakapitu"/>
    <w:rsid w:val="00D325FC"/>
  </w:style>
  <w:style w:type="character" w:customStyle="1" w:styleId="apple-converted-space">
    <w:name w:val="apple-converted-space"/>
    <w:basedOn w:val="Domylnaczcionkaakapitu"/>
    <w:rsid w:val="00D325FC"/>
  </w:style>
  <w:style w:type="paragraph" w:customStyle="1" w:styleId="Normalny1">
    <w:name w:val="Normalny1"/>
    <w:basedOn w:val="Normalny"/>
    <w:rsid w:val="00D325FC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7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Stacewicz</dc:creator>
  <cp:keywords/>
  <dc:description/>
  <cp:lastModifiedBy>Cezary Stacewicz</cp:lastModifiedBy>
  <cp:revision>8</cp:revision>
  <dcterms:created xsi:type="dcterms:W3CDTF">2016-09-12T12:39:00Z</dcterms:created>
  <dcterms:modified xsi:type="dcterms:W3CDTF">2016-12-29T13:11:00Z</dcterms:modified>
</cp:coreProperties>
</file>